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EC" w:rsidRPr="00B12522" w:rsidRDefault="00F335EC" w:rsidP="00F335EC">
      <w:pPr>
        <w:pStyle w:val="a5"/>
        <w:spacing w:before="0" w:line="360" w:lineRule="auto"/>
        <w:rPr>
          <w:rFonts w:ascii="Times New Roman" w:hAnsi="Times New Roman"/>
          <w:b w:val="0"/>
          <w:sz w:val="28"/>
          <w:szCs w:val="28"/>
          <w:lang w:val="ru-RU"/>
        </w:rPr>
      </w:pPr>
      <w:r w:rsidRPr="00B12522">
        <w:rPr>
          <w:rFonts w:ascii="Times New Roman" w:hAnsi="Times New Roman"/>
          <w:b w:val="0"/>
          <w:sz w:val="28"/>
          <w:szCs w:val="28"/>
          <w:lang w:val="ru-RU"/>
        </w:rPr>
        <w:t xml:space="preserve">Муниципальное казенное дошкольное образовательное учреждение </w:t>
      </w:r>
    </w:p>
    <w:p w:rsidR="00F335EC" w:rsidRPr="00E563F4" w:rsidRDefault="00F335EC" w:rsidP="00F335EC">
      <w:pPr>
        <w:pStyle w:val="a5"/>
        <w:spacing w:before="0" w:line="360" w:lineRule="auto"/>
        <w:rPr>
          <w:rFonts w:ascii="Times New Roman" w:hAnsi="Times New Roman"/>
          <w:b w:val="0"/>
          <w:sz w:val="28"/>
          <w:szCs w:val="28"/>
          <w:lang w:val="ru-RU"/>
        </w:rPr>
      </w:pPr>
      <w:r w:rsidRPr="00B12522">
        <w:rPr>
          <w:rFonts w:ascii="Times New Roman" w:hAnsi="Times New Roman"/>
          <w:b w:val="0"/>
          <w:sz w:val="28"/>
          <w:szCs w:val="28"/>
          <w:lang w:val="ru-RU"/>
        </w:rPr>
        <w:t>детский сад «Березка» комбинированного вида  Купинского  района</w:t>
      </w:r>
      <w:r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F335EC" w:rsidRPr="00E563F4" w:rsidRDefault="00F335EC" w:rsidP="00F335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5EC" w:rsidRPr="00273D77" w:rsidRDefault="00F335EC" w:rsidP="00F335E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Педагогический п</w:t>
      </w:r>
      <w:r w:rsidRPr="00273D77">
        <w:rPr>
          <w:rFonts w:ascii="Times New Roman" w:hAnsi="Times New Roman" w:cs="Times New Roman"/>
          <w:i/>
          <w:sz w:val="36"/>
          <w:szCs w:val="36"/>
        </w:rPr>
        <w:t>роект</w:t>
      </w:r>
    </w:p>
    <w:p w:rsidR="00F335EC" w:rsidRPr="00273D77" w:rsidRDefault="00F335EC" w:rsidP="00F335E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73D77">
        <w:rPr>
          <w:rFonts w:ascii="Times New Roman" w:hAnsi="Times New Roman" w:cs="Times New Roman"/>
          <w:i/>
          <w:sz w:val="36"/>
          <w:szCs w:val="36"/>
        </w:rPr>
        <w:t>«Мама, папа, я – шахматная семья»</w:t>
      </w:r>
    </w:p>
    <w:p w:rsidR="00F335EC" w:rsidRPr="00273D77" w:rsidRDefault="00F335EC" w:rsidP="00F335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9810D8" wp14:editId="2ACB1C3E">
            <wp:simplePos x="0" y="0"/>
            <wp:positionH relativeFrom="column">
              <wp:posOffset>-118110</wp:posOffset>
            </wp:positionH>
            <wp:positionV relativeFrom="paragraph">
              <wp:posOffset>35560</wp:posOffset>
            </wp:positionV>
            <wp:extent cx="5941383" cy="2933700"/>
            <wp:effectExtent l="0" t="0" r="2540" b="0"/>
            <wp:wrapNone/>
            <wp:docPr id="6" name="Рисунок 6" descr="https://main-cdn.goods.ru/big2/hlr-system/1755953117/600000671599b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in-cdn.goods.ru/big2/hlr-system/1755953117/600000671599b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Tahoma" w:eastAsia="Times New Roman" w:hAnsi="Tahoma" w:cs="Tahoma"/>
          <w:i/>
          <w:color w:val="555555"/>
          <w:sz w:val="21"/>
          <w:szCs w:val="21"/>
          <w:shd w:val="clear" w:color="auto" w:fill="FFFFFF"/>
          <w:lang w:eastAsia="ru-RU"/>
        </w:rPr>
        <w:t> </w:t>
      </w:r>
      <w:r w:rsidRPr="00273D77">
        <w:rPr>
          <w:rFonts w:ascii="Arial" w:eastAsia="Times New Roman" w:hAnsi="Arial" w:cs="Arial"/>
          <w:i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F335EC" w:rsidRDefault="00F335EC" w:rsidP="00F335EC">
      <w:pPr>
        <w:shd w:val="clear" w:color="auto" w:fill="FFFFFF"/>
        <w:tabs>
          <w:tab w:val="left" w:pos="1275"/>
        </w:tabs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35EC" w:rsidRPr="00A0399C" w:rsidRDefault="00F335EC" w:rsidP="00F335EC">
      <w:pPr>
        <w:shd w:val="clear" w:color="auto" w:fill="FFFFFF"/>
        <w:spacing w:after="0" w:line="294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Pr="00E563F4">
        <w:rPr>
          <w:rFonts w:ascii="Times New Roman" w:hAnsi="Times New Roman" w:cs="Times New Roman"/>
          <w:sz w:val="28"/>
          <w:szCs w:val="28"/>
        </w:rPr>
        <w:t>воспитатель первой категории</w:t>
      </w: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:</w:t>
      </w:r>
    </w:p>
    <w:p w:rsidR="00F335EC" w:rsidRPr="00A0399C" w:rsidRDefault="00F335EC" w:rsidP="00F3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C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F335EC" w:rsidRPr="00E563F4" w:rsidRDefault="00F335EC" w:rsidP="00F3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1"/>
          <w:szCs w:val="21"/>
          <w:lang w:eastAsia="ru-RU"/>
        </w:rPr>
        <w:tab/>
      </w:r>
      <w:r w:rsidRPr="00A0399C">
        <w:rPr>
          <w:rFonts w:ascii="Tahoma" w:hAnsi="Tahoma" w:cs="Tahoma"/>
          <w:sz w:val="21"/>
          <w:szCs w:val="21"/>
          <w:lang w:eastAsia="ru-RU"/>
        </w:rPr>
        <w:t> </w:t>
      </w:r>
      <w:r>
        <w:rPr>
          <w:rFonts w:ascii="Tahoma" w:hAnsi="Tahoma" w:cs="Tahoma"/>
          <w:sz w:val="21"/>
          <w:szCs w:val="21"/>
          <w:lang w:eastAsia="ru-RU"/>
        </w:rPr>
        <w:tab/>
        <w:t xml:space="preserve">                                                                                     </w:t>
      </w:r>
      <w:r w:rsidRPr="00E563F4">
        <w:rPr>
          <w:rFonts w:ascii="Times New Roman" w:hAnsi="Times New Roman" w:cs="Times New Roman"/>
          <w:sz w:val="28"/>
          <w:szCs w:val="28"/>
        </w:rPr>
        <w:t>Тузова Г.Н</w:t>
      </w:r>
    </w:p>
    <w:p w:rsidR="00F335EC" w:rsidRPr="00E563F4" w:rsidRDefault="00F335EC" w:rsidP="00F335EC">
      <w:pPr>
        <w:rPr>
          <w:rFonts w:ascii="Times New Roman" w:hAnsi="Times New Roman" w:cs="Times New Roman"/>
          <w:sz w:val="28"/>
          <w:szCs w:val="28"/>
        </w:rPr>
      </w:pPr>
      <w:r w:rsidRPr="00E563F4">
        <w:rPr>
          <w:rFonts w:ascii="Times New Roman" w:hAnsi="Times New Roman" w:cs="Times New Roman"/>
          <w:sz w:val="28"/>
          <w:szCs w:val="28"/>
        </w:rPr>
        <w:t> </w:t>
      </w:r>
    </w:p>
    <w:p w:rsidR="00F335EC" w:rsidRDefault="00F335EC" w:rsidP="00F335EC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Default="00F335EC" w:rsidP="00F335EC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Default="00F335EC" w:rsidP="00F335EC">
      <w:pPr>
        <w:shd w:val="clear" w:color="auto" w:fill="FFFFFF"/>
        <w:spacing w:after="0" w:line="294" w:lineRule="atLeast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335EC" w:rsidRPr="00A0399C" w:rsidRDefault="00F335EC" w:rsidP="00F335EC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 2020</w:t>
      </w:r>
      <w:r w:rsidRPr="00A0399C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год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335EC" w:rsidRPr="0029579D" w:rsidRDefault="00F335EC" w:rsidP="00F335EC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Введение: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шахматы зародилась в Индии около 1500 лет назад, поэтому шахматные фигуры представляли индийскую армию. В Европе эта игра появилась в средние века, и тогда же фигуры изменили свой вид и название сохранившиеся и поныне.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– потрясающая интересная старинная логическая игра, замечательное изобретение человечества. Это игра миллионов людей, один из самых массовых и популярных видов спорта. Ежегодно проводятся тысячи соревнований, в том числе и среди маленьких детей. Есть даже детские чемпионаты мира и детская шахматная Олимпиада. Многочисленные исследования доказывают, что шахматы способствуют умственному развитию детей, их оценки по математическим и языковым дисциплинам становятся выше. Многие известные шахматисты познакомились с этой игрой в очень раннем возрасте: А. Карпов - в 4 года, Г. Каспаров, Р. Фишер, Ю. Балашов - в 6 лет, А. Алёхин, М.Таль - в 7 лет.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- очень увлекательная игра, помогающая в развитии памяти и логического мышления. Это отличная возможность расширения кругозора ребенка, прекрасное средство внесения разнообразия в его досуг, ускорения развития малыша. Шахматы дают возможность развития интеллекта в игровой форме, умение обобщать и сравнивать, делать выводы. Шахматы положительно влияют на развитие у детей многих психических процессов и таких качеств, как восприятие, внимание, воображение, начальные формы волевого управления поведением.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– гениальные находки человечества для возможности интеллектуального совершенствования людей. Они шагают рядом с нами тысячелетия. Эти игры учат думать. Доказано, что играющие в шахматы дети приобретают более высокий уровень интеллекта.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родители и педагоги обнаружили, что шахматы – замечательный способ познакомить детей с математическими понятиями и 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привить им важные навыки мышления, которые не раз пригодятся им в жизни. Эта игра может заложить основу будущего успеха в карьере.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Замечено, что дети, которым легко даётся математика, и шахматы освоят быстро. Но с другой стороны, шахматы могут оказаться хорошим способом обучения для тех, кто испытывает сложности с математикой.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поколений шахматы явились лучшей стратегической игрой, одной из самых популярных в мире. В них веками играли дети и взрослые: для развлечения и для того, чтобы в занимательной форме развивать свои умственные способности.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35EC" w:rsidRPr="0029579D" w:rsidRDefault="00F335EC" w:rsidP="00F335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35EC" w:rsidRPr="0029579D" w:rsidRDefault="00F335EC" w:rsidP="00F335EC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</w:t>
      </w: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семьи в обществе нельзя сравнить по своей силе, ни с какими другими социальными институтами. Именно в семье формируется и развивается личность ребенка.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настоящее и будущее любой семьи, каждого малыша во многом зависит от усилий родителей и воспитателей. Цель у нас одна – полноценное физическое и духовное развитие детей.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кругу семьи или коллектива мальчикам и девочкам передаются тепло, любовь, многолетний опыт поколений, прививаются интеллектуальные ценности, так необходимые в дальнейшей самостоятельной жизни.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</w:t>
      </w:r>
      <w:proofErr w:type="gramStart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proofErr w:type="gramEnd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непосредственными участниками образовательного процесса в ДОУ, поэтому вопрос о совместной деятельности детского сада и семьи особенно актуален в наши дни.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с детьми и их родителями беседы о шахматах, их роли для развития детей и проанализировав перспективное планирование по реализации кружковой работы «Шахматное королевство», выяснилось, что дети и родители нашей группы на начало учебного года: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не играют в шахматы;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lastRenderedPageBreak/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 настороженностью и непониманием отнеслись к моей кружковой работе по обучению детей игре в шахматы;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дети не имеют понятия об игре в шахматы;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 родителей незначительные знания о пользе шахмат для детей;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дети и родители не знают, что игра в шахматы – один из видов спорта.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совместно с родителями и детьми решили начать работу по проекту ««Мама, папа, я – шахматная семья».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шахматы способствует детям в дальнейшем самостоятельно принимать ответственные решения, ведущие к предвиденным последствиям. Дети знакомятся с буквами, считают до 10, знают цифры, отличают вертикаль от горизонтали, владеют некоторой способностью концентрировать внимание. Игра в шахматы способствует развитию у ребят самостоятельного мышления, расширяет лексику, расширяет и развивает интеллектуальные способности.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шахматы сами по себе в определённой мере способствуют формированию у детей механизма «мысль – действие». Но малышам надо помочь, чтобы этот процесс ускорить.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  </w:t>
      </w:r>
      <w:hyperlink r:id="rId6" w:history="1">
        <w:r w:rsidRPr="0029579D">
          <w:rPr>
            <w:rStyle w:val="a4"/>
            <w:rFonts w:ascii="Times New Roman" w:hAnsi="Times New Roman"/>
            <w:color w:val="auto"/>
            <w:sz w:val="28"/>
            <w:szCs w:val="28"/>
          </w:rPr>
          <w:t>ребёнок</w:t>
        </w:r>
      </w:hyperlink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начинает заниматься шахматами ещё в детском саду, у него развивается левое и правое полушария.</w:t>
      </w:r>
      <w:proofErr w:type="gramEnd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Левое полушарие отвечает за логику, то есть ребенок начинает мыслить логически. А правое полушарие отвечает за творчество, за фантазию. Именно шахматы помогают развивать у ребенка сразу два полушария. А так как ребенок очень легко адаптируется ко всему новому, он будет добиваться хороших результатов, как в детском саду, так и при дальнейшем обучению в школе.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книге Василий Сухомлинский писал: «Ребёнку с плохой памятью трудно мыслить, соображать. Меня давно беспокоил вопрос, как укрепить, развить память детей, обогатить её понятиями, истинами и обобщениями, которые всегда могли бы быть использованы в качестве орудия мышления. В воспитании культуры мышления большое место отводилось шахматам. Без шахмат нельзя представить полноценного воспитания умственных 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способностей и памяти. Игра в шахматы должна войти в жизнь начальной школы как один из элементов умственной культуры. Речь идёт именно о начальной школе, где интеллектуальное воспитание занимает особое место, требует специальных форм и методов работы».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4 мальчика и 3 девочки, они подвижны и немного неусидчивы. Для таких ребят игра в шахматы выполняет еще и коррекционную функцию, воспитывает усидчивость.</w:t>
      </w:r>
      <w:r w:rsidRPr="0029579D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</w:t>
      </w:r>
      <w:r w:rsidRPr="0029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579D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</w:t>
      </w:r>
      <w:r w:rsidRPr="0029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579D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</w:t>
      </w:r>
      <w:r w:rsidRPr="0029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579D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</w:t>
      </w:r>
      <w:r w:rsidRPr="0029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579D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</w:t>
      </w:r>
      <w:r w:rsidRPr="0029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карта проекта: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(январь 2020года – март 2020 года).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воспитатели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группы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группы</w:t>
      </w:r>
    </w:p>
    <w:p w:rsidR="00F335EC" w:rsidRPr="0029579D" w:rsidRDefault="00F335EC" w:rsidP="00F335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C" w:rsidRPr="0029579D" w:rsidRDefault="00F335EC" w:rsidP="00F335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родителей детей о возможностях игры в шахматы для полноценного интеллектуального развития ребенка.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 проекта: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Создавать предметно-развивающую среду для сотрудничества с семьями воспитанников по обучению детей игре в шахматы.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Побуждать родителей и детей к совместному творчеству в изготовлении занимательного материала по обучению игры в шахматы.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Привлекать родителей и детей к поиску и пополнению познавательного материала по шахматам в группе.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Прививать интерес и желание детей научиться играть в шахматы.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lastRenderedPageBreak/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Развивать у детей познавательные процессы (восприятие, память, внимание, воображение, мышление) посредством специальных игр и упражнений.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Воспитывать у детей привычку к преодолению трудностей в процессе обучения игре.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Воспитывать у детей усидчивость, творчество, фантазию и логику.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Форма и методы организации: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знакомстве детей с увлекательной и занимательной игрой в шахматы подбираются те методы, которые позволяют повысить эмоциональную активность детей, а также создать такие условия, в которых бы им приходилось самостоятельно или с помощью взрослого действовать, находить решения. Это: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беседы,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дидактические игры,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компьютерные и интерактивные игры,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художественно - творческая деятельность,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чтение сказок и книг о шахматах,</w:t>
      </w:r>
      <w:r w:rsidRPr="0029579D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 wp14:anchorId="4D072E0B" wp14:editId="277E4CB1">
            <wp:extent cx="10795" cy="10795"/>
            <wp:effectExtent l="0" t="0" r="0" b="0"/>
            <wp:docPr id="4" name="Рисунок 4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просмотр энциклопедий о шахматах,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разучивание стихотворений о шахматных фигурах,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создание альбома «Шахматные фигуры»,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консультации для родителей,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папки-передвижки с методическими рекомендациями по игре в шахматы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организация деятельности участников проекта для определения его содержания и реализации. Проведение диагностики. Создание учебно-методической базы для успешной реализации проекта.</w:t>
      </w:r>
    </w:p>
    <w:p w:rsidR="00F335EC" w:rsidRPr="0029579D" w:rsidRDefault="00F335EC" w:rsidP="00F335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этап: Практический февраль 2020 года.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организация комплексной работы по реализации задач проекта.</w:t>
      </w:r>
    </w:p>
    <w:p w:rsidR="00F335EC" w:rsidRPr="0029579D" w:rsidRDefault="00F335EC" w:rsidP="00F335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   Заключительный - март 2020года.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самовыражения и воплощения собственного замысла в совместной работе, обобщение результатов работы, анализ деятельности.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 проекта:</w:t>
      </w:r>
    </w:p>
    <w:p w:rsidR="00F335EC" w:rsidRPr="0029579D" w:rsidRDefault="00F335EC" w:rsidP="00F335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 родителей детей расширяться представления о возможностях игры в шахматы для полноценного интеллектуального развития ребенка.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Будет создана предметно-развивающая среда для сотрудничества с семьями воспитанников по обучению детей игре в шахматы.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этап: Организационно-подготовительный - январь 2020 года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Родители и дети будут привлекаться к совместному творчеству в изготовлении занимательного материала по обучению игры в шахматы, к поиску и пополнению познавательного материала по шахматам в группе.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 детей появится интерес и желание научиться играть в шахматы.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 детей будут развиваться познавательные процессы (восприятие, память, внимание, воображение, мышление) посредством специальных игр и упражнений.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 детей сформируется привычка к преодолению трудностей в процессе обучения игре.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 детей воспитается усидчивость, творчество, фантазия и логика.</w:t>
      </w:r>
    </w:p>
    <w:p w:rsidR="00F335EC" w:rsidRPr="0029579D" w:rsidRDefault="00F335EC" w:rsidP="00F335EC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Перспективный план реализации проекта: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этап: </w:t>
      </w:r>
      <w:proofErr w:type="gramStart"/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Организационно-подготовительный</w:t>
      </w:r>
      <w:proofErr w:type="gramEnd"/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– 2 неделя января)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Выбор темы проекта.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Беседа диагностического характера с детьми на тему: «Что такое шахматы?».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Консультация для родителей «Развивающие игры».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Подбор методического материала к проекту.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Разработка тематического планирования проекта.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lastRenderedPageBreak/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Обогащение развивающей среды группы наборами шахмат, магнитной шахматной доской.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Повышение мотивации родителей воспитанников, активности в реализации проекта.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Разработка и подбор игр по знакомству детей с шахматной игрой.</w:t>
      </w:r>
    </w:p>
    <w:p w:rsidR="00F335EC" w:rsidRPr="0029579D" w:rsidRDefault="00F335EC" w:rsidP="00F335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этап:  Практический (январь - март)</w:t>
      </w:r>
    </w:p>
    <w:p w:rsidR="00F335EC" w:rsidRPr="0029579D" w:rsidRDefault="00F335EC" w:rsidP="00F335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5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деятельности</w:t>
      </w: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728"/>
      </w:tblGrid>
      <w:tr w:rsidR="00F335EC" w:rsidRPr="0029579D" w:rsidTr="009D1738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1.Вводное занятие. Знакомство детей с легендой появления игры </w:t>
            </w:r>
            <w:r w:rsidRPr="00295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Шахматы» </w:t>
            </w: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 </w:t>
            </w: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шахматной доской</w:t>
            </w:r>
            <w:r w:rsidRPr="00295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просмотр мультфильма</w:t>
            </w:r>
          </w:p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«Фиксики </w:t>
            </w: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играют в шахматы</w:t>
            </w: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Рассказы воспитателя о </w:t>
            </w: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шахматной армии</w:t>
            </w:r>
            <w:r w:rsidRPr="00295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2.Консультация для родителей «Шахматы в дошкольном возрасте»</w:t>
            </w:r>
          </w:p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Консультация «Одаренные дети». Шахматные загадки</w:t>
            </w:r>
          </w:p>
        </w:tc>
      </w:tr>
      <w:tr w:rsidR="00F335EC" w:rsidRPr="0029579D" w:rsidTr="009D173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Просмотр презентации родителями «Шахматы – мои первые уроки»</w:t>
            </w:r>
          </w:p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Расстановка фигур на доске. Просмотр мультфильма «Уроки Тётушки Совы».</w:t>
            </w:r>
          </w:p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Клетки-поля, их цвет и форма, линии на шахматной доске. Горизонтали и вертикали. (Домашнее задание - Рисование с родителями «Шахматные фигуры»)</w:t>
            </w:r>
          </w:p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Советы для родителей «Шахматы для начинающих» (подбор игр по обучению игре в шахматы в интернет-ресурсах)</w:t>
            </w:r>
          </w:p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Дидактические игры, «Найди фигуре место на доске», « Кто быстрее расставит всё войско».</w:t>
            </w:r>
          </w:p>
        </w:tc>
      </w:tr>
      <w:tr w:rsidR="00F335EC" w:rsidRPr="0029579D" w:rsidTr="009D173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Театрализация по сказке «Шахматная репка».</w:t>
            </w:r>
          </w:p>
          <w:p w:rsidR="00F335EC" w:rsidRPr="0029579D" w:rsidRDefault="00F335EC" w:rsidP="009D17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95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Памятка для родителей «Учимся, играя»</w:t>
            </w:r>
          </w:p>
        </w:tc>
      </w:tr>
    </w:tbl>
    <w:p w:rsidR="00F335EC" w:rsidRPr="0029579D" w:rsidRDefault="00F335EC" w:rsidP="00F335E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lastRenderedPageBreak/>
        <w:t> 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этап:  Заключительный</w:t>
      </w:r>
    </w:p>
    <w:p w:rsidR="00F335EC" w:rsidRPr="0029579D" w:rsidRDefault="00F335EC" w:rsidP="00F335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Wingdings" w:eastAsia="Times New Roman" w:hAnsi="Wingdings" w:cs="Tahoma"/>
          <w:sz w:val="28"/>
          <w:szCs w:val="28"/>
          <w:lang w:eastAsia="ru-RU"/>
        </w:rPr>
        <w:t></w:t>
      </w: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Фестиваль «В шахматном королевстве»</w:t>
      </w:r>
    </w:p>
    <w:p w:rsidR="00F335EC" w:rsidRPr="0029579D" w:rsidRDefault="00F335EC" w:rsidP="00F335EC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  используемой литературы: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В.Я.Юзюк, В.К.Погрибной «Приключения Шашечки и Шахматика». – Ростов-на-Дону: Феникс, 2013.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Григорий Кайгородов «Азбука шахмат в стихах». Издание – 3е, дополненное, 2011.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Ф.Лозано «Шахматы для детей» (уроки мудрой игры).- Ростов-на-Дону: Владис, 2014.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Гришин, В. Г. Малыши играют в шахматы: книга для воспитателя детского сада. – Москва: Просвещение, 1991. – 158 с.: ил.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</w:t>
      </w:r>
      <w:proofErr w:type="gramStart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Петрушина</w:t>
      </w:r>
      <w:proofErr w:type="gramEnd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М. Шахматный учебник для детей: Основные понятия, тактические приемы : [для дошк. и мл</w:t>
      </w:r>
      <w:proofErr w:type="gramStart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возраста] / Н. М. Петрушина. – Ростов-на-Дону: Феникс, 2003. - 222 с.: ил.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Сухин, И. Шахматы для самых маленьких: книга-сказка для совместного чтения родителей и детей / И. Сухин. - Москва: Астрель: АСТ, 2008. - 279 с.: ил.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Носов, Н. Как Незнайка заболел шахматной горячкой  //  Незнайка в Солнечном Городе: [для мл</w:t>
      </w:r>
      <w:proofErr w:type="gramStart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возраста] / Н. Носов. – Москва, 2013. – С.252-263.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Методические рекомендации по обучению игре в шахматы для педагога дошкольных образовательных организаций/ автор-сост. А.М.Гафт; Авт. Учреждение доп. Проф. Образования Ханты-Манс. Авт. Окр. – Югры «Институт развития образования». – Ханты-Мансийск; «Ин-т развития образования». 2015.</w:t>
      </w:r>
    </w:p>
    <w:p w:rsidR="00F335EC" w:rsidRPr="0029579D" w:rsidRDefault="00F335EC" w:rsidP="00F335EC">
      <w:pPr>
        <w:shd w:val="clear" w:color="auto" w:fill="FFFFFF"/>
        <w:spacing w:after="0" w:line="36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«Шахматный учебник-сказка: для малышей и их наставников/ А.С.Трофимова. – Ростов н</w:t>
      </w:r>
      <w:proofErr w:type="gramStart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29579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2012.</w:t>
      </w:r>
    </w:p>
    <w:p w:rsidR="00F335EC" w:rsidRPr="0029579D" w:rsidRDefault="00F335EC" w:rsidP="00F335EC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  <w:shd w:val="clear" w:color="auto" w:fill="FFFFFF"/>
        </w:rPr>
      </w:pPr>
      <w:r w:rsidRPr="0029579D">
        <w:rPr>
          <w:sz w:val="28"/>
          <w:szCs w:val="28"/>
          <w:shd w:val="clear" w:color="auto" w:fill="FFFFFF"/>
        </w:rPr>
        <w:lastRenderedPageBreak/>
        <w:t> </w:t>
      </w:r>
      <w:r w:rsidRPr="0029579D">
        <w:rPr>
          <w:sz w:val="28"/>
          <w:szCs w:val="28"/>
          <w:shd w:val="clear" w:color="auto" w:fill="FFFFFF"/>
        </w:rPr>
        <w:br/>
      </w:r>
      <w:r w:rsidRPr="0029579D">
        <w:rPr>
          <w:sz w:val="28"/>
          <w:szCs w:val="28"/>
          <w:shd w:val="clear" w:color="auto" w:fill="FFFFFF"/>
        </w:rPr>
        <w:br/>
      </w:r>
      <w:r w:rsidRPr="0029579D">
        <w:rPr>
          <w:sz w:val="28"/>
          <w:szCs w:val="28"/>
          <w:shd w:val="clear" w:color="auto" w:fill="FFFFFF"/>
        </w:rPr>
        <w:br/>
      </w:r>
      <w:r w:rsidRPr="0029579D">
        <w:rPr>
          <w:sz w:val="28"/>
          <w:szCs w:val="28"/>
          <w:shd w:val="clear" w:color="auto" w:fill="FFFFFF"/>
        </w:rPr>
        <w:br/>
      </w:r>
      <w:r w:rsidRPr="0029579D">
        <w:rPr>
          <w:sz w:val="28"/>
          <w:szCs w:val="28"/>
          <w:shd w:val="clear" w:color="auto" w:fill="FFFFFF"/>
        </w:rPr>
        <w:br/>
      </w:r>
      <w:r w:rsidRPr="0029579D">
        <w:rPr>
          <w:sz w:val="28"/>
          <w:szCs w:val="28"/>
          <w:shd w:val="clear" w:color="auto" w:fill="FFFFFF"/>
        </w:rPr>
        <w:br/>
      </w:r>
      <w:r w:rsidRPr="0029579D">
        <w:rPr>
          <w:sz w:val="28"/>
          <w:szCs w:val="28"/>
          <w:shd w:val="clear" w:color="auto" w:fill="FFFFFF"/>
        </w:rPr>
        <w:br/>
      </w:r>
    </w:p>
    <w:p w:rsidR="00F335EC" w:rsidRPr="0029579D" w:rsidRDefault="00F335EC" w:rsidP="00F335EC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  <w:shd w:val="clear" w:color="auto" w:fill="FFFFFF"/>
        </w:rPr>
      </w:pPr>
    </w:p>
    <w:p w:rsidR="00F335EC" w:rsidRPr="0029579D" w:rsidRDefault="00F335EC" w:rsidP="00F335EC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  <w:shd w:val="clear" w:color="auto" w:fill="FFFFFF"/>
        </w:rPr>
      </w:pPr>
    </w:p>
    <w:p w:rsidR="006F087E" w:rsidRDefault="006F087E">
      <w:bookmarkStart w:id="0" w:name="_GoBack"/>
      <w:bookmarkEnd w:id="0"/>
    </w:p>
    <w:sectPr w:rsidR="006F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8"/>
    <w:rsid w:val="00241878"/>
    <w:rsid w:val="006F087E"/>
    <w:rsid w:val="00F3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5EC"/>
    <w:rPr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F335E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6">
    <w:name w:val="Название Знак"/>
    <w:basedOn w:val="a0"/>
    <w:link w:val="a5"/>
    <w:uiPriority w:val="99"/>
    <w:rsid w:val="00F335EC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F3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5EC"/>
    <w:rPr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F335E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6">
    <w:name w:val="Название Знак"/>
    <w:basedOn w:val="a0"/>
    <w:link w:val="a5"/>
    <w:uiPriority w:val="99"/>
    <w:rsid w:val="00F335EC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F3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home.onego.ru%2F~sony%2Fzh3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2021-04-25T11:14:00Z</dcterms:created>
  <dcterms:modified xsi:type="dcterms:W3CDTF">2021-04-25T11:15:00Z</dcterms:modified>
</cp:coreProperties>
</file>